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F79B" w14:textId="7C5B191F" w:rsidR="00BB624B" w:rsidRPr="00EF7DEF" w:rsidRDefault="00E02383" w:rsidP="005E0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Сув хўжалиги вазири Ш.Хамраевнинг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Ўзбек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стон Республикаси </w:t>
      </w:r>
      <w:r w:rsidR="008B73D4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bookmarkStart w:id="0" w:name="_GoBack"/>
      <w:bookmarkEnd w:id="0"/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Олий Мажлиси Сенатининг 49-ялпи мажлиси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даги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B73D4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маърузаси</w:t>
      </w:r>
    </w:p>
    <w:p w14:paraId="6E5F69AE" w14:textId="77777777" w:rsidR="00466608" w:rsidRPr="00EF7DEF" w:rsidRDefault="00466608" w:rsidP="005E0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3D079D27" w14:textId="4700581B" w:rsidR="009C3857" w:rsidRPr="00EF7DEF" w:rsidRDefault="009C3857" w:rsidP="009D28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Ассалому ал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йкум, </w:t>
      </w:r>
      <w:r w:rsidR="00E02383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ҳ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урматли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ялпи мажл</w:t>
      </w:r>
      <w:r w:rsidR="00E02383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с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иштирокчилари!</w:t>
      </w:r>
    </w:p>
    <w:p w14:paraId="5A1005A0" w14:textId="77777777" w:rsidR="009D28AB" w:rsidRPr="00EF7DEF" w:rsidRDefault="009D28AB" w:rsidP="009D28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5E434AF4" w14:textId="46EF95D8" w:rsidR="000645CE" w:rsidRPr="00EF7DEF" w:rsidRDefault="00E02383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>Ўтган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2023 йилда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190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та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143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 та ирригация, 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47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 та мелиорация) объектларда қуриш ва реконструкция қилиш ишларини амалга ошириш учун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958,8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млрд. сўм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717,7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млрд. </w:t>
      </w:r>
      <w:r w:rsidR="000645CE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сўм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ирригация, 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241,1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млрд. </w:t>
      </w:r>
      <w:r w:rsidR="000645CE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сўм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мелиорация) маблағлар лимити ажратилган.</w:t>
      </w:r>
    </w:p>
    <w:p w14:paraId="569F59D1" w14:textId="77777777" w:rsidR="000645CE" w:rsidRPr="00EF7DEF" w:rsidRDefault="000645CE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Шундан, 2023 йил якуни билан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959,9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млрд. сўм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100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фоиз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) (</w:t>
      </w:r>
      <w:r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711,6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 млрд. 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сўм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99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фоиз) ирригация, </w:t>
      </w:r>
      <w:r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248,3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 млрд. 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сўм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103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фоиз) мелиорация) маблағлар ўзлаштирилган.</w:t>
      </w:r>
    </w:p>
    <w:p w14:paraId="3A458556" w14:textId="77777777" w:rsidR="000645CE" w:rsidRPr="00EF7DEF" w:rsidRDefault="000645CE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>Ушбу маблағлар ҳисобига:</w:t>
      </w:r>
    </w:p>
    <w:p w14:paraId="181908FD" w14:textId="77777777" w:rsidR="000645CE" w:rsidRPr="00EF7DEF" w:rsidRDefault="000645CE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ирригация йўналишида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392,9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канал,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57,7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лоток,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19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гидротехника иншоотлари,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4,3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м</w:t>
      </w:r>
      <w:r w:rsidRPr="00EF7DE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>3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/с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 станциялари,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4,6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 км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босимли қувурлар,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кўприк ва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60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суғориш қудуқларини қуриш ва реконструкция қилиш ҳамда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9,1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қирғоқ ҳимоя ишлари бажарилган;</w:t>
      </w:r>
    </w:p>
    <w:p w14:paraId="137A9619" w14:textId="77777777" w:rsidR="000645CE" w:rsidRPr="00EF7DEF" w:rsidRDefault="000645CE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мелиорация йўналишида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230,3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очиқ,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156,0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ёпиқ коллектор-дренаж тармоқлари,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вертикал дренаж қудуғи,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59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гидротехник иншоот,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58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кузатув қудуқларини қуриш ва реконструкция қилиш ишлари амалга оширилган.</w:t>
      </w:r>
    </w:p>
    <w:p w14:paraId="60DCFBCC" w14:textId="59CAB23E" w:rsidR="000645CE" w:rsidRPr="00EF7DEF" w:rsidRDefault="000645CE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Ушбу тадбирларни амалга оширилиши натижасида ирригация ва мелиорация объектларининг техник ҳолати яхшиланиб, лойиҳалар ҳудудидаги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207,6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 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майдонларнинг сув таъминоти ва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105,7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 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суғориладиган ер майдонларининг мелиоратив ҳолати яхшиланишига замин яратилган.</w:t>
      </w:r>
    </w:p>
    <w:p w14:paraId="34E1FB1B" w14:textId="48F1EC6A" w:rsidR="004D1BB5" w:rsidRPr="00EF7DEF" w:rsidRDefault="004D1BB5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Бундан ташқари, бугунги кунда 2024 йил вегетация даврига қадар бюджет маблағлари ҳисобидан амалга ошириладиган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554,5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каналларни реконструкция қилиш ишлари олиб борилмоқда.</w:t>
      </w:r>
    </w:p>
    <w:p w14:paraId="102CB6B3" w14:textId="1CB94857" w:rsidR="004D1BB5" w:rsidRPr="00EF7DEF" w:rsidRDefault="004D1BB5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Жумладан,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67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объект бўйича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162,2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0EC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млрд. сўм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аванс тўловлари амалга оширилди, қолган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объект бўйича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31,1 </w:t>
      </w:r>
      <w:r w:rsidR="00DA0EC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млрд. сўм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маблағлар ўтказиб берилмоқда.</w:t>
      </w:r>
    </w:p>
    <w:p w14:paraId="1E69AAE0" w14:textId="77777777" w:rsidR="004D1BB5" w:rsidRPr="00EF7DEF" w:rsidRDefault="004D1BB5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Бугунги кунга қадар объектларга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700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қурилиш техникалари ва механизмлар ҳамда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1900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нафардан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ортиқ ишчи қурувчилар жалб қилиниб,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155,2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каналда ер ишлари,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64,9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каналда бетон ишлари бажарилди.</w:t>
      </w:r>
    </w:p>
    <w:p w14:paraId="56CD0F8B" w14:textId="77777777" w:rsidR="004D1BB5" w:rsidRPr="00EF7DEF" w:rsidRDefault="004D1BB5" w:rsidP="004D1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Шунингдек, </w:t>
      </w:r>
      <w:r w:rsidRPr="00EF7DEF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uz-Cyrl-UZ"/>
        </w:rPr>
        <w:t xml:space="preserve">барча ҳудудларда </w:t>
      </w:r>
      <w:r w:rsidRPr="00EF7DEF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>ички суғориш тармоқларини бетонлаштириш тадбирлари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ҳам олиб борилмоқда.</w:t>
      </w:r>
    </w:p>
    <w:p w14:paraId="13DA1BDE" w14:textId="4498FD16" w:rsidR="004D1BB5" w:rsidRPr="00EF7DEF" w:rsidRDefault="004D1BB5" w:rsidP="004D1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Бу борада барча ҳудудлар 2023</w:t>
      </w:r>
      <w:r w:rsidR="00EF7DEF">
        <w:rPr>
          <w:rFonts w:ascii="Times New Roman" w:hAnsi="Times New Roman" w:cs="Times New Roman"/>
          <w:iCs/>
          <w:sz w:val="28"/>
          <w:szCs w:val="28"/>
          <w:lang w:val="uz-Cyrl-UZ"/>
        </w:rPr>
        <w:t>–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2024 йилларда кластер ва фермер хўжаликлари маблағлари ҳисобидан </w:t>
      </w: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жами 5,9 минг км ички суғориш тармоқларини бетонлаштирилган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.</w:t>
      </w:r>
    </w:p>
    <w:p w14:paraId="0CC3D50F" w14:textId="4BDDDB15" w:rsidR="004D1BB5" w:rsidRPr="00EF7DEF" w:rsidRDefault="004D1BB5" w:rsidP="007A75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Маълумот учун: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16 минг 962 км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ички суғориш тармоқларини бетонлаш режалаштирилган.</w:t>
      </w:r>
    </w:p>
    <w:p w14:paraId="7FEFE662" w14:textId="779E3E2A" w:rsidR="004D1BB5" w:rsidRPr="00EF7DEF" w:rsidRDefault="004D1BB5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>Қорақалпоғистон Республикаси Вазирлар Кенгаши, вилоятлар ҳокимликлари, Республика ва Ҳудудий штаблар ҳамда манфаатдор ташкилотлар раҳбарларидан каналларда бетонлаштириш ишларини жадаллаштириш, пудратчиларга иш фронтини яратиб бериш, юзага келаётган муаммоларни тезкорлик билан бартараф этилмоқда.</w:t>
      </w:r>
    </w:p>
    <w:p w14:paraId="7A4A683E" w14:textId="7340D045" w:rsidR="009D28AB" w:rsidRPr="00EF7DEF" w:rsidRDefault="009D28AB" w:rsidP="007A7513">
      <w:pPr>
        <w:shd w:val="clear" w:color="auto" w:fill="F7CAAC" w:themeFill="accent2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lastRenderedPageBreak/>
        <w:t>Бундан ташқари, ўтган 2023 йилда қуй</w:t>
      </w:r>
      <w:r w:rsidR="00DA0EC2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и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даги йўналишлар бўйича ҳам соҳада бир қатор натижаларга эришилди:</w:t>
      </w:r>
    </w:p>
    <w:p w14:paraId="00125CEC" w14:textId="241F1696" w:rsidR="009D28AB" w:rsidRPr="00EF7DEF" w:rsidRDefault="00FC0F28" w:rsidP="00A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1. 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Қишлоқ хўжалик экинларини суғоришда сувни тежайдиган технологияларни жорий этиш бўйича.</w:t>
      </w:r>
    </w:p>
    <w:p w14:paraId="4F8F7DB0" w14:textId="77777777" w:rsidR="009D28AB" w:rsidRPr="00EF7DEF" w:rsidRDefault="009D28AB" w:rsidP="00A33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2023 йилда республика бўйича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300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да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сув тежовчи технологиялар, жумладан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260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(шундан 156,9 минг гектар пахта майдонлари)да томчилатиб суғориш,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25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гектарда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ёмғирлатиб суғориш,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15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гектарда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дискрет суғориш технологияларини жорий қилиш ҳамда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200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майдонда ерларни лазер ускунаси ёрдамида текислаш белгиланган.</w:t>
      </w:r>
    </w:p>
    <w:p w14:paraId="76B8481B" w14:textId="1D410DAC" w:rsidR="009D28AB" w:rsidRPr="00EF7DEF" w:rsidRDefault="009D28AB" w:rsidP="00A3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Мазкур топшириққа мувофиқ 2023 йилда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413,1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ёки режага нисбатан</w:t>
      </w:r>
      <w:r w:rsidRPr="00EF7DEF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83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фоиз</w:t>
      </w:r>
      <w:r w:rsidRPr="00EF7DEF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майдонда сув тежовчи технологиялар жорий қилинди. Жумладан,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77,3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31 фоиз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майдонда томчилатиб</w:t>
      </w:r>
      <w:r w:rsidRPr="00EF7DEF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25,4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102 фоиз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майдонда ёмғирлатиб ва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13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87 фоиз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майдонда дискрет суғориш технологиялари жорий қилинди </w:t>
      </w:r>
      <w:r w:rsidRPr="00EF7DEF">
        <w:rPr>
          <w:rFonts w:ascii="Times New Roman" w:hAnsi="Times New Roman" w:cs="Times New Roman"/>
          <w:sz w:val="28"/>
          <w:szCs w:val="28"/>
          <w:lang w:val="uz-Latn-UZ"/>
        </w:rPr>
        <w:t>ҳамда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222,8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100 фоиздан ортиқ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қишлоқ хўжалиги экин майдонлари лазер ускунаси ёрдамида текисланди.</w:t>
      </w:r>
    </w:p>
    <w:p w14:paraId="16B32DA5" w14:textId="77777777" w:rsidR="009D28AB" w:rsidRPr="00EF7DEF" w:rsidRDefault="009D28AB" w:rsidP="00FC0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Бундан ташқари, 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2024 йил ҳосили учун экилган ғалла майдонларининг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190,0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гектарида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ёмғирлатиб суғориш технологиясни жорий қилиш бўйича 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қурувчи пудрат корхоналари билан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(95 фоиз)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пудрат шартномалари расмийлаштирилиб,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19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гектарида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қурилиш ишлари давом эттирилмоқда.</w:t>
      </w:r>
    </w:p>
    <w:p w14:paraId="72EAD3E7" w14:textId="7FF7A055" w:rsidR="009D28AB" w:rsidRPr="00EF7DEF" w:rsidRDefault="009D28AB" w:rsidP="00FC0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Сувни тежайдиган суғориш технологияларини жорий этиш бўйича харажатларининг бир қисмини қоплаш учун вазирликка ажратилган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110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млрд. сўм 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маблағлардан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96,9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млрд. сўм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яъни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77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фоизи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ўзлаштирилди. </w:t>
      </w:r>
    </w:p>
    <w:p w14:paraId="35D03144" w14:textId="4C8735DC" w:rsidR="009D28AB" w:rsidRPr="00EF7DEF" w:rsidRDefault="009D28AB" w:rsidP="00FC0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2023 йилда “Агро-субсидия” ЯАТга жами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2 371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талабгор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томонидан ариза топширилган бўлиб, шундан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1 186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таси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туман ишчи гуруҳлари томонидан рад этилган бўлса, вазирлик босқичига етиб келган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1 138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аризалардан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1 126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тасига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24,4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майдон учун белгиланган тартибда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96,9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млрд. сўм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50 фоиз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) субсиди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>я маблағлари ажратиб берилди.</w:t>
      </w:r>
    </w:p>
    <w:p w14:paraId="14BDC732" w14:textId="29C1CC44" w:rsidR="009D28AB" w:rsidRPr="00EF7DEF" w:rsidRDefault="009D28AB" w:rsidP="00FC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Маълумот учун: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Ушбу ажратилган маблағларнинг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36,2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млрд. сўм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9,0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минг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2022 йилда ажратилган субсидия маблағларининг қолган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фоизига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тўғри келаётган бўлса,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60,7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млрд. сўм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2023 йилда жорий қилинган технологиялар учун ажратиб берилган.</w:t>
      </w:r>
    </w:p>
    <w:p w14:paraId="529B672F" w14:textId="77777777" w:rsidR="000645CE" w:rsidRPr="00EF7DEF" w:rsidRDefault="000645CE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14:paraId="2CE344DA" w14:textId="23F5843A" w:rsidR="00516FCF" w:rsidRPr="00EF7DEF" w:rsidRDefault="00516FC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2. Соҳага хорижий инвестицияларни жалб қилиш бўйича.</w:t>
      </w:r>
    </w:p>
    <w:p w14:paraId="25D52B8D" w14:textId="2D247501" w:rsidR="00516FCF" w:rsidRPr="00EF7DEF" w:rsidRDefault="00516FC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2023 йил якуни билан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80,23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млн</w:t>
      </w:r>
      <w:r w:rsidRPr="00EF7DE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АҚШ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доллар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ўзлаштирилди ва натижада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324,5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узунликдаги каналлар ва улардаги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675 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гидротехник иншоотлар реконструкция қилинди,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15 дона 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янги насос агрегатлари ўрнатилиб,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148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кўприк қурилди.</w:t>
      </w:r>
    </w:p>
    <w:p w14:paraId="67BE572D" w14:textId="1294CA95" w:rsidR="000645CE" w:rsidRPr="00EF7DEF" w:rsidRDefault="00516FCF" w:rsidP="00064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Маълумот учун: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2021-2023 йилларда жами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331,76 млн</w:t>
      </w:r>
      <w:r w:rsid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доллар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маблағлар ўзлаштирилиб,</w:t>
      </w:r>
      <w:r w:rsid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1 034,3 км 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каналлар ва улардаги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1 845 дона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гидротехник иншоот реконструкция қилинди,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68 дона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насос агрегати модернизация қилинди,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134 та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вертикал суғориш қудуқ бурғиланди,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15,6 минг гектар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суғориладиган ерлар лазер ускунаси ёрдамида текисланди. Натижада лойиҳалар ҳудудида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291,3 минг гектар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ер майдонининг сув таъминоти яхшиланишига эришилди.</w:t>
      </w:r>
    </w:p>
    <w:p w14:paraId="268E859F" w14:textId="0C233942" w:rsidR="00516FCF" w:rsidRPr="00EF7DEF" w:rsidRDefault="00516FCF" w:rsidP="00064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3. Соҳага рақамли технологияларни жорий қилиш.</w:t>
      </w:r>
    </w:p>
    <w:p w14:paraId="44A8FC5A" w14:textId="03F6B7C2" w:rsidR="00516FCF" w:rsidRPr="00EF7DEF" w:rsidRDefault="00516FCF" w:rsidP="000645CE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lastRenderedPageBreak/>
        <w:t xml:space="preserve">Жорий йил бўйича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5 688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(52 фоиз)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“Ақлли сув” қурилмаси,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2 402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 </w:t>
      </w:r>
      <w:r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(114 фоиз)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“Дайвер” қурилмаси,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271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(107 фоиз)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насос “онлайн” назорат қилиш қурилмаси ўрнатилиб,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21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 </w:t>
      </w:r>
      <w:r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(105 фоиз)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йирик сув хўжалиги объектлари автоматлаштирилди. </w:t>
      </w:r>
    </w:p>
    <w:p w14:paraId="1E771C05" w14:textId="7815FAB3" w:rsidR="007F69E2" w:rsidRPr="00EF7DEF" w:rsidRDefault="007F69E2" w:rsidP="000645CE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Маълумот учун: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2021-2023 йилларда жами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9 746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 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“Ақлли сув”,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6 626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“Дайвер” қурилмалари ўрнатилиб,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65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йирик сув хўжалиги объектларининг бошқарув жараёнлари тўлиқ автоматлаштирилди ҳамда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1 706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 </w:t>
      </w:r>
      <w:r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>насос станцияда сув миқдорини онлайн мониторинг қилувчи қурилмалар ўрнатилди.</w:t>
      </w:r>
    </w:p>
    <w:p w14:paraId="2B59571C" w14:textId="77777777" w:rsidR="00DA0EC2" w:rsidRPr="00EF7DEF" w:rsidRDefault="00DA0EC2" w:rsidP="00516F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14:paraId="0D21BD12" w14:textId="1CE2295B" w:rsidR="00516FCF" w:rsidRPr="00EF7DEF" w:rsidRDefault="00516FCF" w:rsidP="00516F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4. Соҳага давлат-хусусий шериклик тамойилларини жорий этиш.</w:t>
      </w:r>
    </w:p>
    <w:p w14:paraId="625F1E86" w14:textId="77777777" w:rsidR="00516FCF" w:rsidRPr="00EF7DEF" w:rsidRDefault="00516FCF" w:rsidP="0051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2023 йилда сув хўжалиги тизимидаги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300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 станциялари ташаббускорларга текин фойдаланиш ҳуқуқи ва модернизация қилиш шарти билан давлат-хусусий шериклик асосида берилди.</w:t>
      </w:r>
    </w:p>
    <w:p w14:paraId="7622E35A" w14:textId="3C321773" w:rsidR="00516FCF" w:rsidRPr="00EF7DEF" w:rsidRDefault="00516FCF" w:rsidP="0051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Ушбу, хусусий шерикликка берилаётган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300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 станцияларнинг лойиҳа қиймати қиймати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4,4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трлн.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сўм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бўлиб, хусусий шериклар томонидан объектларни модернизация қилиш учун дастлабки йилларда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225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млрд. сўм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инвестиция маблағлари киритилади.</w:t>
      </w:r>
    </w:p>
    <w:p w14:paraId="40B78485" w14:textId="4F94F514" w:rsidR="007F69E2" w:rsidRPr="00EF7DEF" w:rsidRDefault="007F69E2" w:rsidP="007F6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Маълумот учун: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2021-2023 йилларда жами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469 та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6,0 трлн. сўмлик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давлат-хусусий шериклик лойиҳалари амалга оширилди. Натижада,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82 та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насос агрегатлари янги замонавий электр тежамкорига алмаштирилди,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110,6 млн.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кВт.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соат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электр энегияси иқтисод қилинди,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105 минг гектар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ерларнинг сув таъминоти ва мелиоратив ҳолати яхшиланди. Имзоланган битим шартларига кўра, хусусий шериклар томонидан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110,1 млрд.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сўм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инвестиция маблағлари жалб этилди. </w:t>
      </w:r>
    </w:p>
    <w:p w14:paraId="5B63ABBF" w14:textId="77777777" w:rsidR="007F69E2" w:rsidRPr="00EF7DEF" w:rsidRDefault="007F69E2" w:rsidP="007F6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Бугунги кунда жами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7 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туманлар тўлиқ хусусий секторга ўтказилди, Бунда,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92 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ирригация ва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2 450 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мелиорация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 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 станциялар,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217 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кузатув қудуқлар хусусий шериклар бошқарувига берилди.</w:t>
      </w:r>
    </w:p>
    <w:p w14:paraId="68877E3D" w14:textId="77777777" w:rsidR="007F69E2" w:rsidRPr="00EF7DEF" w:rsidRDefault="007F69E2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14:paraId="01CBE558" w14:textId="061BF051" w:rsidR="00516FCF" w:rsidRPr="00EF7DEF" w:rsidRDefault="0072092C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5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 Сув хўжалиги вазирлиги тизимидаги насос станцияларнинг энергия самарадорлигини ошириш.</w:t>
      </w:r>
    </w:p>
    <w:p w14:paraId="062A1F9D" w14:textId="3AE38D05" w:rsidR="00516FCF" w:rsidRPr="00EF7DEF" w:rsidRDefault="00516FC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Вазирлик тизимидаги жами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174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 ва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234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электродвигателларни янгилаш режалаштирилган бўлиб, амалда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177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(102 фоиз)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 ва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238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(102 фоиз)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электродвигателлар энергия тежамкорларига алмаштирилди.</w:t>
      </w:r>
    </w:p>
    <w:p w14:paraId="190B77D2" w14:textId="77777777" w:rsidR="00516FCF" w:rsidRPr="00EF7DEF" w:rsidRDefault="00516FC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Шу билан бирга,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 xml:space="preserve">100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дона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конденсатор қурилмалари,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152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дона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частота ўзгартирувчи қурилмалар,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18 930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метр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юқори ва паст кучланишли кабеллар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2 051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дона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ёруғликдиод лампалар ўрнатилди. Ҳукуматнинг қайта тикланувчи энергия манбаларини жорий қилиш бўйича берилган топшириқларига асосан, тизим ташкилотларининг маъмурий биноларига ва сув хўжалиги объектларига жорий йил давомида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934,6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кВт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қувватдаги қуёш электр панеллари ҳамда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16 350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литр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ҳажмдаги қуёш сув иситиш қурилмалари ўрнатилиши таъминланди.</w:t>
      </w:r>
    </w:p>
    <w:p w14:paraId="68007D15" w14:textId="03D8CE77" w:rsidR="00516FCF" w:rsidRPr="00EF7DEF" w:rsidRDefault="00516FC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Ушбу тадбирларнинг амалга оширилиши ҳамда насос станцияларни бир хил режимда ишлатилиши натижасида жорий йилда амалда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 760,2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млн.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кВт.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соат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электр энергияси сарфланди ва ажратилган лимитга нисбатан </w:t>
      </w:r>
      <w:r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 xml:space="preserve">384,8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млн.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кВт.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соат электр энергияси тежалди.</w:t>
      </w:r>
    </w:p>
    <w:p w14:paraId="57F702AE" w14:textId="77777777" w:rsidR="007F69E2" w:rsidRPr="00EF7DEF" w:rsidRDefault="007F69E2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5CB7C5C" w14:textId="1F637139" w:rsidR="00516FCF" w:rsidRPr="00EF7DEF" w:rsidRDefault="0072092C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6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 Ирригация тизимлари, гидротехник иншоотларнинг техник ишончли ишлатилишини таъминлаш.</w:t>
      </w:r>
    </w:p>
    <w:p w14:paraId="37D66212" w14:textId="2AF42D2C" w:rsidR="00516FCF" w:rsidRPr="00EF7DEF" w:rsidRDefault="00516FCF" w:rsidP="0051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Вазирлик тасарруфидаги республика ва тизим ташкилотлари томонидан эксплуатация маблағлари ҳисобидан 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370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(100 фоиз)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хўжаликлараро суғориш тармоқларини (каналларни) тозалаш ҳамда улардаги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5 347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дона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(108 фоиз)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гидротехника иншоотларини ва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5 304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дона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(107 фоиз)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гидропостларни таъмирлаш ишлари бажарилди.</w:t>
      </w:r>
    </w:p>
    <w:p w14:paraId="515C4660" w14:textId="77777777" w:rsidR="0072092C" w:rsidRPr="00EF7DEF" w:rsidRDefault="0072092C" w:rsidP="0051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2A38673" w14:textId="11D9FC87" w:rsidR="0072092C" w:rsidRPr="00EF7DEF" w:rsidRDefault="008101EF" w:rsidP="007A7513">
      <w:pPr>
        <w:shd w:val="clear" w:color="auto" w:fill="F7CAAC" w:themeFill="accent2" w:themeFillTint="66"/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Ирригация ва мелиорация оъектларини қуриш ҳамда реконструкция қилиш бўйича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2024 </w:t>
      </w:r>
      <w:r w:rsidR="00980E17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йилда </w:t>
      </w:r>
      <w:r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қуйидаги тадбирларни амалга ошириш режалаштирилган</w:t>
      </w:r>
      <w:r w:rsidR="00980E17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:</w:t>
      </w:r>
    </w:p>
    <w:p w14:paraId="294ACE14" w14:textId="42A36CE1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1" w:name="_Hlk38710531"/>
      <w:r w:rsidRPr="00EF7DEF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Президентининг 2023 йил 25 декабрдаги “2024</w:t>
      </w:r>
      <w:r w:rsidR="00EF7DEF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2026 йилларда Ўзбекистон Республикасининг ижтимоий ва ишлаб чиқариш инфратузилмасини ривожлантириш чора-тадбирлари тўғрисида”ги ПҚ</w:t>
      </w:r>
      <w:r w:rsid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404-сонли қарорига асосан</w:t>
      </w:r>
      <w:r w:rsidR="008101E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2024 йилда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 xml:space="preserve">215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объектда қуриш ва реконструкция қилиш ишларини амалга ошириш учун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8101E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 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880,0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млрд.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сўм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1</w:t>
      </w:r>
      <w:r w:rsidR="008101EF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 </w:t>
      </w:r>
      <w:r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650,0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 млрд. 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сўм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ирригация, </w:t>
      </w:r>
      <w:r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230,0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 млрд. </w:t>
      </w:r>
      <w:r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сўм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мелиорация) маблағлар лимити ажратилган.</w:t>
      </w:r>
    </w:p>
    <w:p w14:paraId="35D08BAA" w14:textId="77777777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>Ушбу маблағлар ҳисобига:</w:t>
      </w:r>
    </w:p>
    <w:p w14:paraId="1C8ACDA7" w14:textId="77777777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ирригация йўналишида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816,6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канал,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81,0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лоток,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 xml:space="preserve">59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гидротехника иншоотлари,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38,1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м</w:t>
      </w:r>
      <w:r w:rsidRPr="00EF7DE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>3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/с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 станциялари,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23,5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 км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босимли қувурлар,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80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суғориш қудуғи,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6,8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млн.м</w:t>
      </w:r>
      <w:r w:rsidRPr="00EF7DE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>3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ҳажмли сув омбори қуриш ва реконструкция қилиш ҳамда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10,4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қирғоқ ҳимоя ишлари;</w:t>
      </w:r>
    </w:p>
    <w:p w14:paraId="140051CB" w14:textId="77777777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мелиорация йўналишида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254,8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очиқ,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113,8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ёпиқ коллектор-дренаж тармоқлари,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83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вертикал дренаж қудуғи,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25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гидротехник иншоот, </w:t>
      </w:r>
      <w:r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618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кузатув қудуқларини қуриш ва реконструкция қилиш режалаштирилган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bookmarkEnd w:id="1"/>
    <w:p w14:paraId="6B4E8F37" w14:textId="00AD74B8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Вазирлар Маҳкамасининг 2023 йил 21 декабрдаги 672-сонли қарори билан 2024 йилда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1 519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каналларни бетонлаштириш про</w:t>
      </w:r>
      <w:r w:rsidR="008101EF" w:rsidRPr="00EF7DEF">
        <w:rPr>
          <w:rFonts w:ascii="Times New Roman" w:hAnsi="Times New Roman" w:cs="Times New Roman"/>
          <w:sz w:val="28"/>
          <w:szCs w:val="28"/>
          <w:lang w:val="uz-Cyrl-UZ"/>
        </w:rPr>
        <w:t>гноз кўрсаткичлари тасдиқланган.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01EF" w:rsidRPr="00EF7DEF">
        <w:rPr>
          <w:rFonts w:ascii="Times New Roman" w:hAnsi="Times New Roman" w:cs="Times New Roman"/>
          <w:sz w:val="28"/>
          <w:szCs w:val="28"/>
          <w:lang w:val="uz-Cyrl-UZ"/>
        </w:rPr>
        <w:t>Шундан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3FD93335" w14:textId="77777777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554,5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2024 йил вегетация даврига қадар бюджет маблағлари ҳисобидан;</w:t>
      </w:r>
    </w:p>
    <w:p w14:paraId="0A8E4668" w14:textId="77777777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648,3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2024 йил вегетация давридан кейин халқаро молия институтлари маблағлари ҳисобидан;</w:t>
      </w:r>
    </w:p>
    <w:p w14:paraId="0F2FC892" w14:textId="77777777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316,6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км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хорижий инвестиция маблағлари ҳисобидан амалга оширилиши белгиланган.</w:t>
      </w:r>
    </w:p>
    <w:p w14:paraId="372E32C6" w14:textId="77777777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Вегетация даврида (апрель-сентябрь ойларида) бетонлаш ишларини амалга ошириш мақсадида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каналларда вақтинча сув очиш ва ёпиш режа-графикларини тасдиқлаш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топшириғи берилган.</w:t>
      </w:r>
    </w:p>
    <w:p w14:paraId="786ACB03" w14:textId="77777777" w:rsidR="008101EF" w:rsidRPr="00EF7DEF" w:rsidRDefault="008101EF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</w:p>
    <w:p w14:paraId="7FAFA54A" w14:textId="18E731B6" w:rsidR="00F27E3F" w:rsidRPr="00EF7DEF" w:rsidRDefault="008101EF" w:rsidP="007A7513">
      <w:pPr>
        <w:shd w:val="clear" w:color="auto" w:fill="F7CAAC" w:themeFill="accent2" w:themeFillTint="66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 w:eastAsia="ru-RU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 w:eastAsia="ru-RU"/>
        </w:rPr>
        <w:t>Шунингдек, 2024 йилда қуйидаги асосий кўрсаткичларга эришиш кўзда тутилган:</w:t>
      </w:r>
    </w:p>
    <w:p w14:paraId="2D38CACB" w14:textId="0A4E2A71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1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148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та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насос,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149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та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электродвигателлар янгисига алмаштирилади,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83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дона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ҳар хил қувватдаги қуёш электр панеллари ва  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26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дона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қуёш сув иситиш 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қурилмалари ўрнатилади, насос станцияларни оптимал режимда ишлатиш ҳисобидан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100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млн</w:t>
      </w:r>
      <w:r w:rsid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кВт</w:t>
      </w:r>
      <w:r w:rsid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соат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>электр энергияси тежалади.</w:t>
      </w:r>
    </w:p>
    <w:p w14:paraId="76C8A75B" w14:textId="73BEDCCE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2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 Сув хўжалиги иншоотларида реал вақт режимида сувни назорат қилиш ва унинг ҳисобини юритиш учун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6 113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дона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“Ақлли сув”,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2 647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дона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мелиоратив кузатув қудуқларнинг автоматлаштирилган мониторинг тизими “Дайвер” қурилмаси,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13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дона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йирик сув хўжалиги объектларини бошқариш жараёни </w:t>
      </w:r>
      <w:r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втоматлаштирилади.</w:t>
      </w:r>
    </w:p>
    <w:p w14:paraId="0AC9578E" w14:textId="0FC0FB5A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3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 Умумий қиймати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трлн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сўм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бўлган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310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та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лойиҳа доираси сув хўжалиги объектлари давлат-хусусий шериклик асосида хусусий сектор бошқарувига берилади.</w:t>
      </w:r>
    </w:p>
    <w:p w14:paraId="6930A20C" w14:textId="7C29CE08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4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300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минг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гектар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майдонда сув тежовчи технологиялар жорий қилиниб, уларнинг умумий кўрсаткичи суғориладиган майдонларнинг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35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фоизига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етказилади. Мазкур тадбирларни амалга ошириш учун “Агробанк”нинг оилавий тадбиркорлик кредитларидан қайтадиган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2,6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трлн</w:t>
      </w:r>
      <w:r w:rsid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сўм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маблағлар лойиҳаларни молиялаштиришга йўналтирилади.</w:t>
      </w:r>
    </w:p>
    <w:p w14:paraId="5C04B7D3" w14:textId="64FE7D51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5.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Сув ресурсларини самарали бошқариш, сувни тежайдиган ва рақамли технологияларни жорий қилиш, ирригация тадбирларини амалга ошириш, ерларни лазерли текислаш, агротехник тадбирларни ўз вақтида ўтказиш ҳисобидан жами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8,0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млрд</w:t>
      </w:r>
      <w:r w:rsidR="00DA0EC2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куб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метргача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сув тежалишига эришилади. усулда экиш ҳисобидан иқтисод қилинишига эришилади.</w:t>
      </w:r>
    </w:p>
    <w:sectPr w:rsidR="0072092C" w:rsidRPr="00EF7DEF" w:rsidSect="008E4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71" w:hanging="247"/>
      </w:pPr>
      <w:rPr>
        <w:spacing w:val="1"/>
        <w:u w:val="thick"/>
      </w:rPr>
    </w:lvl>
    <w:lvl w:ilvl="1">
      <w:numFmt w:val="bullet"/>
      <w:lvlText w:val="•"/>
      <w:lvlJc w:val="left"/>
      <w:pPr>
        <w:ind w:left="1973" w:hanging="247"/>
      </w:pPr>
    </w:lvl>
    <w:lvl w:ilvl="2">
      <w:numFmt w:val="bullet"/>
      <w:lvlText w:val="•"/>
      <w:lvlJc w:val="left"/>
      <w:pPr>
        <w:ind w:left="2874" w:hanging="247"/>
      </w:pPr>
    </w:lvl>
    <w:lvl w:ilvl="3">
      <w:numFmt w:val="bullet"/>
      <w:lvlText w:val="•"/>
      <w:lvlJc w:val="left"/>
      <w:pPr>
        <w:ind w:left="3776" w:hanging="247"/>
      </w:pPr>
    </w:lvl>
    <w:lvl w:ilvl="4">
      <w:numFmt w:val="bullet"/>
      <w:lvlText w:val="•"/>
      <w:lvlJc w:val="left"/>
      <w:pPr>
        <w:ind w:left="4678" w:hanging="247"/>
      </w:pPr>
    </w:lvl>
    <w:lvl w:ilvl="5">
      <w:numFmt w:val="bullet"/>
      <w:lvlText w:val="•"/>
      <w:lvlJc w:val="left"/>
      <w:pPr>
        <w:ind w:left="5579" w:hanging="247"/>
      </w:pPr>
    </w:lvl>
    <w:lvl w:ilvl="6">
      <w:numFmt w:val="bullet"/>
      <w:lvlText w:val="•"/>
      <w:lvlJc w:val="left"/>
      <w:pPr>
        <w:ind w:left="6481" w:hanging="247"/>
      </w:pPr>
    </w:lvl>
    <w:lvl w:ilvl="7">
      <w:numFmt w:val="bullet"/>
      <w:lvlText w:val="•"/>
      <w:lvlJc w:val="left"/>
      <w:pPr>
        <w:ind w:left="7383" w:hanging="247"/>
      </w:pPr>
    </w:lvl>
    <w:lvl w:ilvl="8">
      <w:numFmt w:val="bullet"/>
      <w:lvlText w:val="•"/>
      <w:lvlJc w:val="left"/>
      <w:pPr>
        <w:ind w:left="8284" w:hanging="2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00EB6"/>
    <w:rsid w:val="00044C14"/>
    <w:rsid w:val="000476C4"/>
    <w:rsid w:val="000645CE"/>
    <w:rsid w:val="000820AD"/>
    <w:rsid w:val="000864A2"/>
    <w:rsid w:val="000B0A32"/>
    <w:rsid w:val="000C2934"/>
    <w:rsid w:val="00111915"/>
    <w:rsid w:val="00113311"/>
    <w:rsid w:val="0013582F"/>
    <w:rsid w:val="001811EB"/>
    <w:rsid w:val="00196C32"/>
    <w:rsid w:val="001A2BEA"/>
    <w:rsid w:val="001A351D"/>
    <w:rsid w:val="001C4514"/>
    <w:rsid w:val="001E42B4"/>
    <w:rsid w:val="00224AA2"/>
    <w:rsid w:val="002343B9"/>
    <w:rsid w:val="002702D1"/>
    <w:rsid w:val="002B4C3D"/>
    <w:rsid w:val="002C1A66"/>
    <w:rsid w:val="002C3588"/>
    <w:rsid w:val="002D13A2"/>
    <w:rsid w:val="002F492D"/>
    <w:rsid w:val="00305DE4"/>
    <w:rsid w:val="00317D02"/>
    <w:rsid w:val="00334D2E"/>
    <w:rsid w:val="00365AB7"/>
    <w:rsid w:val="003835D4"/>
    <w:rsid w:val="00394D0B"/>
    <w:rsid w:val="003A3838"/>
    <w:rsid w:val="003A44D4"/>
    <w:rsid w:val="003D319B"/>
    <w:rsid w:val="00403CC6"/>
    <w:rsid w:val="0041298B"/>
    <w:rsid w:val="004225AB"/>
    <w:rsid w:val="004340BF"/>
    <w:rsid w:val="00460933"/>
    <w:rsid w:val="0046111D"/>
    <w:rsid w:val="00466608"/>
    <w:rsid w:val="00470326"/>
    <w:rsid w:val="00477C36"/>
    <w:rsid w:val="004D0BDE"/>
    <w:rsid w:val="004D1BB5"/>
    <w:rsid w:val="004E5C68"/>
    <w:rsid w:val="004E716C"/>
    <w:rsid w:val="00516FCF"/>
    <w:rsid w:val="0052405D"/>
    <w:rsid w:val="00525E70"/>
    <w:rsid w:val="00530B35"/>
    <w:rsid w:val="00530C2A"/>
    <w:rsid w:val="00541B5D"/>
    <w:rsid w:val="005542D2"/>
    <w:rsid w:val="00570A9B"/>
    <w:rsid w:val="005A44A5"/>
    <w:rsid w:val="005E0DF0"/>
    <w:rsid w:val="0062144C"/>
    <w:rsid w:val="00645304"/>
    <w:rsid w:val="0066073C"/>
    <w:rsid w:val="006744CC"/>
    <w:rsid w:val="00675416"/>
    <w:rsid w:val="00675C61"/>
    <w:rsid w:val="006912C4"/>
    <w:rsid w:val="006969CD"/>
    <w:rsid w:val="006C687A"/>
    <w:rsid w:val="006D398A"/>
    <w:rsid w:val="006D627E"/>
    <w:rsid w:val="006E438E"/>
    <w:rsid w:val="006F4D02"/>
    <w:rsid w:val="00705126"/>
    <w:rsid w:val="0072092C"/>
    <w:rsid w:val="007311C7"/>
    <w:rsid w:val="00732D77"/>
    <w:rsid w:val="00734944"/>
    <w:rsid w:val="007361C4"/>
    <w:rsid w:val="007477D1"/>
    <w:rsid w:val="00782E8E"/>
    <w:rsid w:val="0078481D"/>
    <w:rsid w:val="00785285"/>
    <w:rsid w:val="007A7513"/>
    <w:rsid w:val="007B26DD"/>
    <w:rsid w:val="007C261A"/>
    <w:rsid w:val="007C4ED2"/>
    <w:rsid w:val="007F26A2"/>
    <w:rsid w:val="007F4455"/>
    <w:rsid w:val="007F69E2"/>
    <w:rsid w:val="008101EF"/>
    <w:rsid w:val="00811B60"/>
    <w:rsid w:val="00825D58"/>
    <w:rsid w:val="00827756"/>
    <w:rsid w:val="00857E30"/>
    <w:rsid w:val="008B73D4"/>
    <w:rsid w:val="008C1C04"/>
    <w:rsid w:val="008D4380"/>
    <w:rsid w:val="008E4B6F"/>
    <w:rsid w:val="00902D74"/>
    <w:rsid w:val="00914B10"/>
    <w:rsid w:val="00934B2D"/>
    <w:rsid w:val="009406C7"/>
    <w:rsid w:val="00942D74"/>
    <w:rsid w:val="00967836"/>
    <w:rsid w:val="00980E17"/>
    <w:rsid w:val="009824AC"/>
    <w:rsid w:val="009970EA"/>
    <w:rsid w:val="009A68C9"/>
    <w:rsid w:val="009C3857"/>
    <w:rsid w:val="009D28AB"/>
    <w:rsid w:val="009E3F7B"/>
    <w:rsid w:val="00A02228"/>
    <w:rsid w:val="00A33E69"/>
    <w:rsid w:val="00A3411D"/>
    <w:rsid w:val="00A544AD"/>
    <w:rsid w:val="00A71B7B"/>
    <w:rsid w:val="00A73466"/>
    <w:rsid w:val="00A8179A"/>
    <w:rsid w:val="00A82A60"/>
    <w:rsid w:val="00A82EDB"/>
    <w:rsid w:val="00A908F3"/>
    <w:rsid w:val="00AA6FA4"/>
    <w:rsid w:val="00AB3B4A"/>
    <w:rsid w:val="00AC1071"/>
    <w:rsid w:val="00AC6CE7"/>
    <w:rsid w:val="00AF3AAB"/>
    <w:rsid w:val="00AF6F71"/>
    <w:rsid w:val="00AF75C1"/>
    <w:rsid w:val="00B433EC"/>
    <w:rsid w:val="00B95C1A"/>
    <w:rsid w:val="00BB624B"/>
    <w:rsid w:val="00BB7A08"/>
    <w:rsid w:val="00C10088"/>
    <w:rsid w:val="00C15924"/>
    <w:rsid w:val="00C54E03"/>
    <w:rsid w:val="00C777DA"/>
    <w:rsid w:val="00C85191"/>
    <w:rsid w:val="00CC2179"/>
    <w:rsid w:val="00D02AD0"/>
    <w:rsid w:val="00D316CA"/>
    <w:rsid w:val="00D90141"/>
    <w:rsid w:val="00DA0EC2"/>
    <w:rsid w:val="00DC2EC7"/>
    <w:rsid w:val="00DC5B16"/>
    <w:rsid w:val="00DD30D0"/>
    <w:rsid w:val="00DF1314"/>
    <w:rsid w:val="00DF2557"/>
    <w:rsid w:val="00DF7C23"/>
    <w:rsid w:val="00E02383"/>
    <w:rsid w:val="00E212A1"/>
    <w:rsid w:val="00E212A5"/>
    <w:rsid w:val="00E327D4"/>
    <w:rsid w:val="00E4760D"/>
    <w:rsid w:val="00E47D90"/>
    <w:rsid w:val="00E55610"/>
    <w:rsid w:val="00E5710E"/>
    <w:rsid w:val="00E64B43"/>
    <w:rsid w:val="00ED6D17"/>
    <w:rsid w:val="00EE47CE"/>
    <w:rsid w:val="00EE61B9"/>
    <w:rsid w:val="00EF5FF3"/>
    <w:rsid w:val="00EF7DEF"/>
    <w:rsid w:val="00F041F2"/>
    <w:rsid w:val="00F27E3F"/>
    <w:rsid w:val="00F31548"/>
    <w:rsid w:val="00F40B30"/>
    <w:rsid w:val="00F46B91"/>
    <w:rsid w:val="00F66CD3"/>
    <w:rsid w:val="00F8633A"/>
    <w:rsid w:val="00F87BF9"/>
    <w:rsid w:val="00F9079E"/>
    <w:rsid w:val="00F9098C"/>
    <w:rsid w:val="00F9431A"/>
    <w:rsid w:val="00F95C5A"/>
    <w:rsid w:val="00FA02A0"/>
    <w:rsid w:val="00FC0F28"/>
    <w:rsid w:val="00FC46A6"/>
    <w:rsid w:val="00FC4BC6"/>
    <w:rsid w:val="00FC5042"/>
    <w:rsid w:val="00FF1BD1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7350"/>
  <w15:docId w15:val="{33A223C4-E3F3-4141-8F1A-FC52225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маркированный,NUMBERED PARAGRAPH,List Paragraph 1,References,ReferencesCxSpLast,lp1,List Paragraph (numbered (a)),Use Case List Paragraph,Bullets,Akapit z listą BS,List_Paragraph,Multilevel para_II,List Paragraph1,Bullet1"/>
    <w:basedOn w:val="a"/>
    <w:link w:val="a4"/>
    <w:uiPriority w:val="34"/>
    <w:qFormat/>
    <w:rsid w:val="00BB624B"/>
    <w:pPr>
      <w:ind w:left="720"/>
      <w:contextualSpacing/>
    </w:pPr>
  </w:style>
  <w:style w:type="character" w:customStyle="1" w:styleId="a4">
    <w:name w:val="Абзац списка Знак"/>
    <w:aliases w:val="ADB List Paragraph Знак,маркированный Знак,NUMBERED PARAGRAPH Знак,List Paragraph 1 Знак,References Знак,ReferencesCxSpLast Знак,lp1 Знак,List Paragraph (numbered (a)) Знак,Use Case List Paragraph Знак,Bullets Знак,List_Paragraph Знак"/>
    <w:link w:val="a3"/>
    <w:uiPriority w:val="34"/>
    <w:qFormat/>
    <w:locked/>
    <w:rsid w:val="005E0DF0"/>
  </w:style>
  <w:style w:type="character" w:customStyle="1" w:styleId="2">
    <w:name w:val="Основной текст (2)"/>
    <w:rsid w:val="005E0DF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Основной текст Знак1"/>
    <w:uiPriority w:val="99"/>
    <w:rsid w:val="00A33E69"/>
    <w:rPr>
      <w:rFonts w:ascii="Cambria" w:hAnsi="Cambria" w:cs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111111 111</dc:creator>
  <cp:lastModifiedBy>Норбеков Олим</cp:lastModifiedBy>
  <cp:revision>4</cp:revision>
  <dcterms:created xsi:type="dcterms:W3CDTF">2024-01-22T07:04:00Z</dcterms:created>
  <dcterms:modified xsi:type="dcterms:W3CDTF">2024-01-22T07:11:00Z</dcterms:modified>
</cp:coreProperties>
</file>